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3A" w:rsidRDefault="00F57B3A" w:rsidP="00F57B3A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00B050"/>
          <w:sz w:val="44"/>
          <w:szCs w:val="36"/>
          <w:lang w:eastAsia="ru-RU"/>
        </w:rPr>
      </w:pPr>
      <w:r w:rsidRPr="00F57B3A">
        <w:rPr>
          <w:rFonts w:ascii="Georgia" w:eastAsia="Times New Roman" w:hAnsi="Georgia" w:cs="Times New Roman"/>
          <w:b/>
          <w:iCs/>
          <w:color w:val="00B050"/>
          <w:sz w:val="44"/>
          <w:szCs w:val="36"/>
          <w:lang w:eastAsia="ru-RU"/>
        </w:rPr>
        <w:t>Какой может быть адаптация ребенка?</w:t>
      </w:r>
    </w:p>
    <w:p w:rsidR="00F57B3A" w:rsidRPr="00F57B3A" w:rsidRDefault="00F57B3A" w:rsidP="00F57B3A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color w:val="00B050"/>
          <w:sz w:val="44"/>
          <w:szCs w:val="36"/>
          <w:lang w:eastAsia="ru-RU"/>
        </w:rPr>
      </w:pPr>
    </w:p>
    <w:p w:rsidR="00F57B3A" w:rsidRPr="00F57B3A" w:rsidRDefault="00F57B3A" w:rsidP="00F57B3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b/>
          <w:bCs/>
          <w:color w:val="F79646" w:themeColor="accent6"/>
          <w:sz w:val="24"/>
          <w:szCs w:val="24"/>
          <w:lang w:eastAsia="ru-RU"/>
        </w:rPr>
        <w:t>1</w:t>
      </w:r>
      <w:r w:rsidRPr="00F57B3A">
        <w:rPr>
          <w:rFonts w:ascii="Arial" w:eastAsia="Times New Roman" w:hAnsi="Arial" w:cs="Arial"/>
          <w:b/>
          <w:bCs/>
          <w:color w:val="F79646" w:themeColor="accent6"/>
          <w:sz w:val="32"/>
          <w:szCs w:val="24"/>
          <w:lang w:eastAsia="ru-RU"/>
        </w:rPr>
        <w:t>. Легкая адаптация</w:t>
      </w:r>
      <w:r w:rsidRPr="00F57B3A">
        <w:rPr>
          <w:rFonts w:ascii="Arial" w:eastAsia="Times New Roman" w:hAnsi="Arial" w:cs="Arial"/>
          <w:color w:val="F79646" w:themeColor="accent6"/>
          <w:sz w:val="32"/>
          <w:szCs w:val="24"/>
          <w:lang w:eastAsia="ru-RU"/>
        </w:rPr>
        <w:t> </w:t>
      </w: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– составляет 3-4 недели. Такой тип адаптации переживает почти половина детей. Малыши посещают сад без особых потерь, и даже присутствует желание туда идти. Все изменения, описанные нами раньше, обычно кратковременны, быстро проходят и не вызывают болезни.</w:t>
      </w:r>
    </w:p>
    <w:p w:rsidR="00F57B3A" w:rsidRPr="00F57B3A" w:rsidRDefault="00F57B3A" w:rsidP="00F57B3A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Такой ребенок: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входит в группу спокойно, внимательно осматривается;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смотрит в глаза воспитателю, когда тот к нему обращается;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может при необходимости попросить о помощи;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сам способен завязывать контакты;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может сам себя занять, в игре использует предметы-заменители, то есть играет «</w:t>
      </w:r>
      <w:proofErr w:type="gramStart"/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понарошку</w:t>
      </w:r>
      <w:proofErr w:type="gramEnd"/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»;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находится в стабильном спокойном или бодром настроении;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в меру эмоционален, его эмоции легко распознать;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принимает установленные правила поведения;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нормально реагирует на одобрение или замечание, и после самостоятельно изменяет свое поведение;</w:t>
      </w:r>
    </w:p>
    <w:p w:rsid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умеет доброжелательно относиться к другим детям, играть рядом с ними.</w:t>
      </w:r>
    </w:p>
    <w:p w:rsidR="00F57B3A" w:rsidRPr="00F57B3A" w:rsidRDefault="00F57B3A" w:rsidP="00F57B3A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</w:p>
    <w:p w:rsidR="00F57B3A" w:rsidRPr="00F57B3A" w:rsidRDefault="00F57B3A" w:rsidP="00F57B3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b/>
          <w:bCs/>
          <w:color w:val="F79646" w:themeColor="accent6"/>
          <w:sz w:val="32"/>
          <w:szCs w:val="24"/>
          <w:lang w:eastAsia="ru-RU"/>
        </w:rPr>
        <w:t>2. Адаптация средней тяжести.</w:t>
      </w:r>
      <w:r w:rsidRPr="00F57B3A">
        <w:rPr>
          <w:rFonts w:ascii="Arial" w:eastAsia="Times New Roman" w:hAnsi="Arial" w:cs="Arial"/>
          <w:color w:val="F79646" w:themeColor="accent6"/>
          <w:sz w:val="32"/>
          <w:szCs w:val="24"/>
          <w:lang w:eastAsia="ru-RU"/>
        </w:rPr>
        <w:t> </w:t>
      </w: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 xml:space="preserve">Дети в этой группе начинают часто болеть, но до нервных расстройств дело не доходит. Подобная реакция организма малыша вполне объяснима: в садике дети начинают активно «обмениваться» различными инфекциями, которые для одних могут быть совсем безобидными, а для других – опасными. Поэтому у многих деток в период адаптации к садику начинаются разные ОРЗ и ОРВИ. В данном случае помочь малышу может врач – своевременно принятые меры снизят риск заболевания крохи, и его адаптация приблизится </w:t>
      </w:r>
      <w:proofErr w:type="gramStart"/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к</w:t>
      </w:r>
      <w:proofErr w:type="gramEnd"/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 xml:space="preserve"> благоприятной.</w:t>
      </w:r>
    </w:p>
    <w:p w:rsidR="00F57B3A" w:rsidRPr="00F57B3A" w:rsidRDefault="00F57B3A" w:rsidP="00F57B3A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Малыш, переживающий адаптацию средней степени:</w:t>
      </w:r>
    </w:p>
    <w:p w:rsidR="00F57B3A" w:rsidRPr="00F57B3A" w:rsidRDefault="00F57B3A" w:rsidP="00F57B3A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соглашается общаться, когда ему нравятся действия воспитателя;</w:t>
      </w:r>
    </w:p>
    <w:p w:rsidR="00F57B3A" w:rsidRPr="00F57B3A" w:rsidRDefault="00F57B3A" w:rsidP="00F57B3A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после первых минут напряжения постепенно готов вступать в контакт с другими детьми, может развернуть игру;</w:t>
      </w:r>
    </w:p>
    <w:p w:rsidR="00F57B3A" w:rsidRPr="00F57B3A" w:rsidRDefault="00F57B3A" w:rsidP="00F57B3A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lastRenderedPageBreak/>
        <w:t>адекватно реагирует на поощрения и замечания в свой адрес;</w:t>
      </w:r>
    </w:p>
    <w:p w:rsidR="00F57B3A" w:rsidRPr="00F57B3A" w:rsidRDefault="00F57B3A" w:rsidP="00F57B3A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может проводить своеобразный эксперимент, нарушая нормы и правила поведения.</w:t>
      </w:r>
    </w:p>
    <w:p w:rsidR="00F57B3A" w:rsidRPr="00F57B3A" w:rsidRDefault="00F57B3A" w:rsidP="00F57B3A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Адаптация данного типа протекает в среднем месяц-полтора, иногда в процессе привыкания ребенок заболевает. Но, как правило, болезнь не дает каких-либо осложнений.</w:t>
      </w:r>
    </w:p>
    <w:p w:rsidR="00F57B3A" w:rsidRPr="00F57B3A" w:rsidRDefault="00F57B3A" w:rsidP="00F57B3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b/>
          <w:bCs/>
          <w:color w:val="F79646" w:themeColor="accent6"/>
          <w:sz w:val="32"/>
          <w:szCs w:val="24"/>
          <w:lang w:eastAsia="ru-RU"/>
        </w:rPr>
        <w:t>3. Тяжелая адаптация</w:t>
      </w:r>
      <w:r w:rsidRPr="00F57B3A">
        <w:rPr>
          <w:rFonts w:ascii="Arial" w:eastAsia="Times New Roman" w:hAnsi="Arial" w:cs="Arial"/>
          <w:b/>
          <w:bCs/>
          <w:color w:val="292929"/>
          <w:sz w:val="32"/>
          <w:szCs w:val="24"/>
          <w:lang w:eastAsia="ru-RU"/>
        </w:rPr>
        <w:t>.</w:t>
      </w: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 В таких случаях кроха склонен реагировать на смену обстановки не только простудными болезнями, но и нервным срывом. Такой вариант, естественно, самый неблагоприятный.</w:t>
      </w:r>
    </w:p>
    <w:p w:rsidR="00F57B3A" w:rsidRPr="00F57B3A" w:rsidRDefault="00F57B3A" w:rsidP="00F57B3A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При этом типе адаптации малыш:</w:t>
      </w:r>
    </w:p>
    <w:p w:rsidR="00F57B3A" w:rsidRPr="00F57B3A" w:rsidRDefault="00F57B3A" w:rsidP="00F57B3A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не идет на контакт, или соглашается общаться только с помощью родителей;</w:t>
      </w:r>
    </w:p>
    <w:p w:rsidR="00F57B3A" w:rsidRPr="00F57B3A" w:rsidRDefault="00F57B3A" w:rsidP="00F57B3A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встревожен, замкнут;</w:t>
      </w:r>
    </w:p>
    <w:p w:rsidR="00F57B3A" w:rsidRPr="00F57B3A" w:rsidRDefault="00F57B3A" w:rsidP="00F57B3A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не задерживает внимания на игрушках, переходит от одной к другой;</w:t>
      </w:r>
    </w:p>
    <w:p w:rsidR="00F57B3A" w:rsidRPr="00F57B3A" w:rsidRDefault="00F57B3A" w:rsidP="00F57B3A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не может развернуть игру;</w:t>
      </w:r>
    </w:p>
    <w:p w:rsidR="00F57B3A" w:rsidRPr="00F57B3A" w:rsidRDefault="00F57B3A" w:rsidP="00F57B3A">
      <w:pPr>
        <w:numPr>
          <w:ilvl w:val="0"/>
          <w:numId w:val="3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пугается в ответ на замечание или поощрение воспитателя, ищет поддержку мамы, или вообще не реагирует.</w:t>
      </w:r>
    </w:p>
    <w:p w:rsidR="00F57B3A" w:rsidRPr="00F57B3A" w:rsidRDefault="00F57B3A" w:rsidP="00F57B3A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32"/>
          <w:szCs w:val="24"/>
          <w:lang w:eastAsia="ru-RU"/>
        </w:rPr>
      </w:pPr>
      <w:r w:rsidRPr="00F57B3A">
        <w:rPr>
          <w:rFonts w:ascii="Arial" w:eastAsia="Times New Roman" w:hAnsi="Arial" w:cs="Arial"/>
          <w:color w:val="292929"/>
          <w:sz w:val="32"/>
          <w:szCs w:val="24"/>
          <w:lang w:eastAsia="ru-RU"/>
        </w:rPr>
        <w:t>Помочь крохе, переживающему тяжелую адаптацию, может педиатр и детский психолог, в некоторых случаях – невропатолог. И, конечно же, не стоит забывать о важной роли родителей в этом нелегком процессе привыкания.</w:t>
      </w:r>
    </w:p>
    <w:p w:rsidR="00CF1F6B" w:rsidRPr="00F57B3A" w:rsidRDefault="00F57B3A" w:rsidP="00F57B3A">
      <w:pPr>
        <w:jc w:val="center"/>
        <w:rPr>
          <w:b/>
          <w:color w:val="00B050"/>
          <w:sz w:val="36"/>
        </w:rPr>
      </w:pPr>
      <w:r>
        <w:rPr>
          <w:noProof/>
          <w:lang w:eastAsia="ru-RU"/>
        </w:rPr>
        <w:drawing>
          <wp:inline distT="0" distB="0" distL="0" distR="0" wp14:anchorId="5476D9F5" wp14:editId="6E947F3E">
            <wp:extent cx="5422605" cy="3280469"/>
            <wp:effectExtent l="0" t="0" r="6985" b="0"/>
            <wp:docPr id="1" name="Рисунок 1" descr="http://ds30.detkin-club.ru/editor/2125/images/e21d47a7044905e86f6da011a6b87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0.detkin-club.ru/editor/2125/images/e21d47a7044905e86f6da011a6b879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41" cy="32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F6B" w:rsidRPr="00F57B3A" w:rsidSect="00F57B3A">
      <w:pgSz w:w="11906" w:h="16838"/>
      <w:pgMar w:top="993" w:right="1133" w:bottom="709" w:left="993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2AB"/>
    <w:multiLevelType w:val="multilevel"/>
    <w:tmpl w:val="D16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3203A"/>
    <w:multiLevelType w:val="multilevel"/>
    <w:tmpl w:val="2B44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46563"/>
    <w:multiLevelType w:val="multilevel"/>
    <w:tmpl w:val="847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B"/>
    <w:rsid w:val="00C72BF4"/>
    <w:rsid w:val="00CF1F6B"/>
    <w:rsid w:val="00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F6B"/>
    <w:rPr>
      <w:b/>
      <w:bCs/>
    </w:rPr>
  </w:style>
  <w:style w:type="paragraph" w:styleId="a4">
    <w:name w:val="Normal (Web)"/>
    <w:basedOn w:val="a"/>
    <w:uiPriority w:val="99"/>
    <w:semiHidden/>
    <w:unhideWhenUsed/>
    <w:rsid w:val="00CF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F6B"/>
    <w:rPr>
      <w:b/>
      <w:bCs/>
    </w:rPr>
  </w:style>
  <w:style w:type="paragraph" w:styleId="a4">
    <w:name w:val="Normal (Web)"/>
    <w:basedOn w:val="a"/>
    <w:uiPriority w:val="99"/>
    <w:semiHidden/>
    <w:unhideWhenUsed/>
    <w:rsid w:val="00CF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2018-06-08T10:00:00Z</dcterms:created>
  <dcterms:modified xsi:type="dcterms:W3CDTF">2018-06-08T10:29:00Z</dcterms:modified>
</cp:coreProperties>
</file>